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3" w:rsidRPr="00AA7623" w:rsidRDefault="00AA7623" w:rsidP="00AA7623">
      <w:pPr>
        <w:jc w:val="center"/>
        <w:rPr>
          <w:b/>
        </w:rPr>
      </w:pPr>
      <w:r w:rsidRPr="00AA7623">
        <w:rPr>
          <w:b/>
        </w:rPr>
        <w:t>Wymagania edukacyjne z języka po</w:t>
      </w:r>
      <w:r w:rsidRPr="00AA7623">
        <w:rPr>
          <w:b/>
        </w:rPr>
        <w:t>lskiego dla uczniów klas szóstych</w:t>
      </w:r>
    </w:p>
    <w:p w:rsidR="00AA7623" w:rsidRPr="00AA7623" w:rsidRDefault="00AA7623" w:rsidP="00AA7623">
      <w:pPr>
        <w:jc w:val="center"/>
        <w:rPr>
          <w:b/>
        </w:rPr>
      </w:pPr>
    </w:p>
    <w:p w:rsidR="00AA7623" w:rsidRPr="00AA7623" w:rsidRDefault="00AA7623" w:rsidP="00AA7623">
      <w:pPr>
        <w:rPr>
          <w:b/>
          <w:i/>
        </w:rPr>
      </w:pPr>
      <w:r w:rsidRPr="00AA7623">
        <w:rPr>
          <w:b/>
          <w:i/>
        </w:rPr>
        <w:t>KRYTERIA OGÓLNE</w:t>
      </w:r>
    </w:p>
    <w:p w:rsidR="00AA7623" w:rsidRDefault="00AA7623" w:rsidP="00AA7623"/>
    <w:p w:rsidR="00AA7623" w:rsidRPr="00AA7623" w:rsidRDefault="00AA7623" w:rsidP="00AA7623">
      <w:pPr>
        <w:rPr>
          <w:i/>
        </w:rPr>
      </w:pPr>
      <w:r w:rsidRPr="00AA7623">
        <w:rPr>
          <w:i/>
        </w:rPr>
        <w:t>dopełniające</w:t>
      </w:r>
    </w:p>
    <w:p w:rsidR="00AA7623" w:rsidRPr="00AA7623" w:rsidRDefault="00AA7623" w:rsidP="00AA7623">
      <w:pPr>
        <w:rPr>
          <w:i/>
        </w:rPr>
      </w:pPr>
      <w:r w:rsidRPr="00AA7623">
        <w:rPr>
          <w:i/>
        </w:rPr>
        <w:t>ocena bardzo dobra</w:t>
      </w:r>
    </w:p>
    <w:p w:rsidR="00654A1E" w:rsidRDefault="00AA7623" w:rsidP="00AA7623">
      <w:pPr>
        <w:pStyle w:val="Akapitzlist"/>
        <w:numPr>
          <w:ilvl w:val="0"/>
          <w:numId w:val="1"/>
        </w:numPr>
        <w:rPr>
          <w:b/>
        </w:rPr>
      </w:pPr>
      <w:r w:rsidRPr="00AA7623">
        <w:rPr>
          <w:b/>
        </w:rPr>
        <w:t>Odbiór wypowiedzi i wykorzystanie zawartych w nich informacji</w:t>
      </w:r>
    </w:p>
    <w:p w:rsidR="00AA7623" w:rsidRPr="00AA7623" w:rsidRDefault="00AA7623" w:rsidP="00AA7623">
      <w:pPr>
        <w:pStyle w:val="Akapitzlist"/>
        <w:ind w:left="768"/>
        <w:rPr>
          <w:b/>
        </w:rPr>
      </w:pP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czyta tekst, stosując odpowiednie tempo i intonację w zależności od treści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wykorzystuje wysłuchane wypowiedzi we własnej pracy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twórczo wykorzystuje informacje z tekstu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wyjaśnia funkcję nadawcy i odbiorcy w odniesieniu do różnego typu wypowiedzi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określa funkcje tekstu informacyjnego, literackiego i reklamowego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określa funkcję różnych środków językowych i pozajęzykowych w tekście reklamowym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 xml:space="preserve">wyodrębnia elementy </w:t>
      </w:r>
      <w:r w:rsidR="00E221A5">
        <w:t>charakterystyczne</w:t>
      </w:r>
      <w:r>
        <w:t xml:space="preserve">   dla różnych form gatunkowych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 xml:space="preserve">wykorzystuje umiejętność selekcjonowania informacji podczas korzystania z różnych źródeł (m.in. </w:t>
      </w:r>
      <w:proofErr w:type="spellStart"/>
      <w:r>
        <w:t>internetu</w:t>
      </w:r>
      <w:proofErr w:type="spellEnd"/>
      <w:r>
        <w:t>)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wyszukuje informacje wyrażone wprost i pośrednio w tekstach o wyższym stopniu organizacji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określa funkcję przenośnych znaczeń wyrazów w różnych tekstach (informacyjnych, literackich, reklamowych)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odróżnia perswazję od manipulacji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funkcjonalnie wykorzystuje wiedzę o budowie tekstu do odczytywania jego sensu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korzysta z różnych typów słowników –odpowiednio do potrzeb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korzysta z różnych źródeł informacji odpowiednio do potrzeb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funkcjonalnie wykorzystuje różne typy podmiotów i orzeczeń oraz inne części zdania w swoich wypowiedziach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celowo wykorzystuje różne typy wypowiedzeń dla osiągnięcia zamierzonych efektów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wykorzystuje wiedzę o funkcjach zaimków w swoich wypowiedziach ustnych i pisemnych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funkcjonalnie stosuje różne formy trybu czasownika w swoich wypowiedziach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wykorzystuje wiedzę na temat niewerbalnych środków komunikowania się w opisie postaci ukazanych w różnych tekstach kultury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opisuje emocje towarzyszące odbiorowi tekstów kultury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obiektywnie komentuje sytuację bohatera</w:t>
      </w:r>
    </w:p>
    <w:p w:rsidR="00AA7623" w:rsidRDefault="00AA7623" w:rsidP="00E221A5">
      <w:pPr>
        <w:pStyle w:val="Akapitzlist"/>
        <w:ind w:left="768"/>
      </w:pPr>
    </w:p>
    <w:p w:rsidR="00AA7623" w:rsidRPr="00AA7623" w:rsidRDefault="00AA7623" w:rsidP="00E221A5">
      <w:pPr>
        <w:pStyle w:val="Akapitzlist"/>
        <w:numPr>
          <w:ilvl w:val="0"/>
          <w:numId w:val="1"/>
        </w:numPr>
        <w:rPr>
          <w:b/>
        </w:rPr>
      </w:pPr>
      <w:r w:rsidRPr="00AA7623">
        <w:rPr>
          <w:b/>
        </w:rPr>
        <w:t>Analiza i interpretacja tekstów kultury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w ocenie postaci literackiej bierze pod uwagę motywy jej postępowania</w:t>
      </w:r>
    </w:p>
    <w:p w:rsidR="00AA7623" w:rsidRDefault="00AA7623" w:rsidP="00E221A5">
      <w:pPr>
        <w:pStyle w:val="Akapitzlist"/>
        <w:ind w:left="768"/>
      </w:pPr>
      <w:r>
        <w:t xml:space="preserve">• </w:t>
      </w:r>
      <w:r>
        <w:t>używa pojęć charakterystycznych dla wybranej dziedziny sztuki w opisie tekstu kultury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rolę autora tekstu w kreowaniu fikcji artystycznej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wskazuje elementy fantastyczne jako jedną z cech gatunkowych ballady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objaśnia funkcję różnych językowych środków stylistycznych</w:t>
      </w:r>
    </w:p>
    <w:p w:rsidR="00AA7623" w:rsidRDefault="00457D4B" w:rsidP="00E221A5">
      <w:pPr>
        <w:pStyle w:val="Akapitzlist"/>
        <w:ind w:left="768"/>
      </w:pPr>
      <w:r>
        <w:lastRenderedPageBreak/>
        <w:t xml:space="preserve">• </w:t>
      </w:r>
      <w:r w:rsidR="00AA7623">
        <w:t xml:space="preserve">używa funkcjonalnie pojęć wers, zwrotka, </w:t>
      </w:r>
      <w:proofErr w:type="spellStart"/>
      <w:r w:rsidR="00AA7623">
        <w:t>rym,rytm</w:t>
      </w:r>
      <w:proofErr w:type="spellEnd"/>
      <w:r w:rsidR="00AA7623">
        <w:t>, refren podczas analizy wiersza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objaśnia związki między budową i znaczeniami utworu poetyckiego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elementy charakterystyczne dla widowiska baletowego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właściwości i funkcje różnych elementów dzieła filmowego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wyraża opinię na temat programów telewizyjnych o charakterze rozrywkowym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funkcję retrospekcji w utworze literackim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używa ze zrozumieniem pojęć usposobienie, charakter, temperament podczas charakterystyki bohatera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 xml:space="preserve">objaśnia cechy charakterystyczne wybranych konwencji literackich, np. </w:t>
      </w:r>
      <w:proofErr w:type="spellStart"/>
      <w:r w:rsidR="00AA7623">
        <w:t>fantasy</w:t>
      </w:r>
      <w:proofErr w:type="spellEnd"/>
      <w:r w:rsidR="00AA7623">
        <w:t xml:space="preserve">, science </w:t>
      </w:r>
      <w:proofErr w:type="spellStart"/>
      <w:r w:rsidR="00AA7623">
        <w:t>fiction</w:t>
      </w:r>
      <w:proofErr w:type="spellEnd"/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interpretuje teksty kultury na poziomie kontekstualnym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objaśnia uniwersalny charakter przesłania bajek, baśni, mitów, legend i przypowieści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interpretuje teksty kultury przez pryzmat wartości wpisanych w te dzieła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czyta wszystkie wymagane lektury w całości i interpretuje je w połączeniu z kontekstami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funkcjonalnie używa różnych środków językowych w swoich wypowiedziach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świadomie i celowo stosuje elementy stylizacji językowej w swoich wypowiedziach pisemnych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formułuje pytania o charakterze filozoficznym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stosuje świadomie w swoich wypowiedziach elementy perswazji językowej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redaguje użytkowe formy wypowiedzi, stosując funkcjonalnie i celowo różnorodne środki językowe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redaguje poprawne, charakteryzujące się bogactwem językowym opowiadanie z dialogiem i elementami opisu, opis przedmiotu, opis postaci, opis miejsca, opis krajobrazu, opis dzieła sztuki, dziennik, pamiętnik, sprawozdanie, streszczenie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używa różnych rozwiązań kompozycyjnych i graficznych eksponujących ważne treści w tekście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dba o zwięzłość wypowiedzi w zapisie planu ramowego i szczegółowego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przestrzega wszystkich zasad kultury dyskusji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czytając tekst, uwzględnia jego organizację rytmiczną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funkcjonalnie używa różnych środków językowych i pozajęzykowych w celu zainteresowania słuchaczy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głosowo interpretuje tekst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wykorzystuje wiedzę o wypowiedzeniach mających charakter pytań retorycznych w interpretacji tekstu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funkcjonalnie tworzy zdania współrzędnie i podrzędnie złożone różnego typu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poprawnie stosuje w wypowiedzi wyrazy o trudnej odmianie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prawidłowo stopniuje trudne formy przymiotników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poprawnie zapisuje wszystkie wyrazy zawierające trudności w zakresie pisowni:</w:t>
      </w:r>
    </w:p>
    <w:p w:rsidR="00AA7623" w:rsidRDefault="00AA7623" w:rsidP="00E221A5">
      <w:pPr>
        <w:pStyle w:val="Akapitzlist"/>
        <w:ind w:left="768"/>
      </w:pPr>
      <w:r>
        <w:t xml:space="preserve">– </w:t>
      </w:r>
      <w:proofErr w:type="spellStart"/>
      <w:r>
        <w:t>rz</w:t>
      </w:r>
      <w:proofErr w:type="spellEnd"/>
      <w:r>
        <w:t xml:space="preserve">, ż, ó, u, </w:t>
      </w:r>
      <w:proofErr w:type="spellStart"/>
      <w:r>
        <w:t>h,ch</w:t>
      </w:r>
      <w:proofErr w:type="spellEnd"/>
      <w:r>
        <w:t>,</w:t>
      </w:r>
    </w:p>
    <w:p w:rsidR="00AA7623" w:rsidRDefault="00AA7623" w:rsidP="00E221A5">
      <w:pPr>
        <w:pStyle w:val="Akapitzlist"/>
        <w:ind w:left="768"/>
      </w:pPr>
      <w:r>
        <w:t>–nie z rzeczownikami, przymiotnikami, czasownikami, przysłówkami, liczebnikami i zaimkami,</w:t>
      </w:r>
    </w:p>
    <w:p w:rsidR="00AA7623" w:rsidRDefault="00AA7623" w:rsidP="00E221A5">
      <w:pPr>
        <w:pStyle w:val="Akapitzlist"/>
        <w:ind w:left="768"/>
      </w:pPr>
      <w:r>
        <w:t>–wielką i małą literą,</w:t>
      </w:r>
    </w:p>
    <w:p w:rsidR="00AA7623" w:rsidRDefault="00AA7623" w:rsidP="00E221A5">
      <w:pPr>
        <w:pStyle w:val="Akapitzlist"/>
        <w:ind w:left="768"/>
      </w:pPr>
      <w:r>
        <w:t>–ą i ę,</w:t>
      </w:r>
    </w:p>
    <w:p w:rsidR="00AA7623" w:rsidRDefault="00AA7623" w:rsidP="00E221A5">
      <w:pPr>
        <w:pStyle w:val="Akapitzlist"/>
        <w:ind w:left="768"/>
      </w:pPr>
      <w:r>
        <w:t>–połączeń literowych en, em, on, om</w:t>
      </w:r>
    </w:p>
    <w:p w:rsidR="00AA7623" w:rsidRDefault="00AA7623" w:rsidP="00E221A5">
      <w:pPr>
        <w:pStyle w:val="Akapitzlist"/>
        <w:ind w:left="768"/>
      </w:pPr>
      <w:r>
        <w:t>–i po spółgłoskach,</w:t>
      </w:r>
    </w:p>
    <w:p w:rsidR="00AA7623" w:rsidRDefault="00AA7623" w:rsidP="00E221A5">
      <w:pPr>
        <w:pStyle w:val="Akapitzlist"/>
        <w:ind w:left="768"/>
      </w:pPr>
      <w:r>
        <w:lastRenderedPageBreak/>
        <w:t>–końcówek -i, -ii, -</w:t>
      </w:r>
      <w:proofErr w:type="spellStart"/>
      <w:r>
        <w:t>ji</w:t>
      </w:r>
      <w:proofErr w:type="spellEnd"/>
      <w:r>
        <w:t>,</w:t>
      </w:r>
    </w:p>
    <w:p w:rsidR="00AA7623" w:rsidRDefault="00AA7623" w:rsidP="00E221A5">
      <w:pPr>
        <w:pStyle w:val="Akapitzlist"/>
        <w:ind w:left="768"/>
      </w:pPr>
      <w:r>
        <w:t>–końcówek -em, -om,</w:t>
      </w:r>
    </w:p>
    <w:p w:rsidR="00AA7623" w:rsidRDefault="00AA7623" w:rsidP="00E221A5">
      <w:pPr>
        <w:pStyle w:val="Akapitzlist"/>
        <w:ind w:left="768"/>
      </w:pPr>
      <w:r>
        <w:t>–przedrostków i przyrostków,</w:t>
      </w:r>
    </w:p>
    <w:p w:rsidR="00AA7623" w:rsidRDefault="00AA7623" w:rsidP="00E221A5">
      <w:pPr>
        <w:pStyle w:val="Akapitzlist"/>
        <w:ind w:left="768"/>
      </w:pPr>
      <w:r>
        <w:t xml:space="preserve">–przyimków złożonych i wyrażeń przyimkowych w zestawie </w:t>
      </w:r>
      <w:proofErr w:type="spellStart"/>
      <w:r>
        <w:t>ortogramów</w:t>
      </w:r>
      <w:proofErr w:type="spellEnd"/>
      <w:r>
        <w:t xml:space="preserve"> zawartych w ćwiczeniach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 xml:space="preserve">poprawnie oznacza wszystkie spółgłoski dźwięczne i bezdźwięczne w zestawie </w:t>
      </w:r>
      <w:proofErr w:type="spellStart"/>
      <w:r w:rsidR="00AA7623">
        <w:t>ortogramów</w:t>
      </w:r>
      <w:proofErr w:type="spellEnd"/>
      <w:r w:rsidR="00AA7623">
        <w:t xml:space="preserve"> zawartych w ćwiczeniach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celowo i funkcjonalnie używa różnych znaków interpunkcyjnych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używa zdrobnień, zgrubień oraz wyrazów nacechowanych emocjonalnie odpowiednio do przyjętego celu wypowiedzi</w:t>
      </w:r>
    </w:p>
    <w:p w:rsidR="00AA7623" w:rsidRPr="00457D4B" w:rsidRDefault="00AA7623" w:rsidP="00E221A5">
      <w:pPr>
        <w:pStyle w:val="Akapitzlist"/>
        <w:ind w:left="768"/>
        <w:rPr>
          <w:i/>
        </w:rPr>
      </w:pPr>
    </w:p>
    <w:p w:rsidR="00AA7623" w:rsidRPr="00457D4B" w:rsidRDefault="00AA7623" w:rsidP="00E221A5">
      <w:pPr>
        <w:pStyle w:val="Akapitzlist"/>
        <w:ind w:left="768"/>
        <w:rPr>
          <w:b/>
          <w:i/>
        </w:rPr>
      </w:pPr>
      <w:r w:rsidRPr="00457D4B">
        <w:rPr>
          <w:i/>
        </w:rPr>
        <w:t>rozszerzone ocena dobra</w:t>
      </w:r>
    </w:p>
    <w:p w:rsidR="00457D4B" w:rsidRPr="00457D4B" w:rsidRDefault="00457D4B" w:rsidP="00E221A5">
      <w:pPr>
        <w:pStyle w:val="Akapitzlist"/>
        <w:ind w:left="768"/>
        <w:rPr>
          <w:b/>
          <w:i/>
        </w:rPr>
      </w:pPr>
    </w:p>
    <w:p w:rsidR="00AA7623" w:rsidRPr="00457D4B" w:rsidRDefault="00AA7623" w:rsidP="00E221A5">
      <w:pPr>
        <w:pStyle w:val="Akapitzlist"/>
        <w:numPr>
          <w:ilvl w:val="0"/>
          <w:numId w:val="2"/>
        </w:numPr>
        <w:rPr>
          <w:b/>
        </w:rPr>
      </w:pPr>
      <w:r w:rsidRPr="00457D4B">
        <w:rPr>
          <w:b/>
        </w:rPr>
        <w:t>Odbiór wypowiedzi i wykorzystanie zawartych w nich informacji</w:t>
      </w:r>
    </w:p>
    <w:p w:rsidR="00AA7623" w:rsidRDefault="00AA7623" w:rsidP="00E221A5">
      <w:pPr>
        <w:pStyle w:val="Akapitzlist"/>
        <w:ind w:left="1488"/>
      </w:pP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czyta płynnie tekst, podkreślając odpowiednią modulacją nastrój i emocje bohaterów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nawiązuje do wypowiedzi innych we własnej pracy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funkcjonalnie wykorzystuje informacje zawarte w tekście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relacje autor –narrator – czytelnik (słuchacz) oraz nadawca – odbiorca wypowiedzi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porównuje wybrane elementy tekstów informacyjnych, literackich i reklamowych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rozpoznaje różne środki językowe i pozajęzykowe użyte w tekście reklamowym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objaśnia funkcje różnych form gatunkowych wypowiedzi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funkcję różnych informacji w tekście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funkcjonalnie wykorzystuje informacje wyrażone pośrednio do opisu różnych elementów świata przedstawionego w utworze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wpływ przenośnych i dosłownych znaczeń wyrazów na odbiór wypowiedzi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rozpoznaje elementy manipulacji językowej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funkcje części składowych wypowiedzi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korzysta ze słowników frazeologicznego oraz poprawnej polszczyzny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korzysta z informacji zawartych na tematycznych portalach internetowych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objaśnia funkcję różnych części zdania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rozpoznaje różne typy zdań złożonych współrzędnie i określa ich funkcję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określa funkcje różnych części mowy w wypowiedzeniu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używa form strony biernej i czynnej czasownika dla uzyskania jednoznaczności treści wypowiedzi</w:t>
      </w:r>
    </w:p>
    <w:p w:rsidR="00AA7623" w:rsidRDefault="00457D4B" w:rsidP="00E221A5">
      <w:pPr>
        <w:pStyle w:val="Akapitzlist"/>
        <w:ind w:left="768"/>
      </w:pPr>
      <w:r>
        <w:t xml:space="preserve">• </w:t>
      </w:r>
      <w:r w:rsidR="00AA7623">
        <w:t>nazywa emocje postaci ukazanych w różnych tekstach kultury (m.in. obraz, rzeźba, fotografia), wyrażane za pomocą różnych form ekspresji</w:t>
      </w:r>
    </w:p>
    <w:p w:rsidR="00AA7623" w:rsidRPr="00457D4B" w:rsidRDefault="00AA7623" w:rsidP="00E221A5">
      <w:pPr>
        <w:pStyle w:val="Akapitzlist"/>
        <w:ind w:left="768"/>
        <w:rPr>
          <w:b/>
        </w:rPr>
      </w:pPr>
    </w:p>
    <w:p w:rsidR="00AA7623" w:rsidRDefault="00AA7623" w:rsidP="00E221A5">
      <w:pPr>
        <w:pStyle w:val="Akapitzlist"/>
        <w:numPr>
          <w:ilvl w:val="0"/>
          <w:numId w:val="2"/>
        </w:numPr>
        <w:rPr>
          <w:b/>
        </w:rPr>
      </w:pPr>
      <w:r w:rsidRPr="00457D4B">
        <w:rPr>
          <w:b/>
        </w:rPr>
        <w:t>Analiza i interpretacja tekstów kultury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opisuje wrażenia towarzyszące odbiorowi różnych tekstów kultury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zestawia sytuację bohatera z własnymi doświadczeniami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posługuje się odpowiednimi argumentami, wyrażając swoją ocenę postaci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wskazuje środki artystycznego wyrazu charakterystyczne dla różnych tekstów kultury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charakteryzuje świat fikcji artystycznej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lastRenderedPageBreak/>
        <w:t xml:space="preserve"> </w:t>
      </w:r>
      <w:r w:rsidR="00AA7623">
        <w:t xml:space="preserve">wskazuje różnice między elementami świata przedstawionego mitu, legendy, baśni, utworu </w:t>
      </w:r>
      <w:proofErr w:type="spellStart"/>
      <w:r w:rsidR="00AA7623">
        <w:t>fantasy</w:t>
      </w:r>
      <w:proofErr w:type="spellEnd"/>
      <w:r w:rsidR="00AA7623">
        <w:t xml:space="preserve"> i science </w:t>
      </w:r>
      <w:proofErr w:type="spellStart"/>
      <w:r w:rsidR="00AA7623">
        <w:t>fiction</w:t>
      </w:r>
      <w:proofErr w:type="spellEnd"/>
    </w:p>
    <w:p w:rsidR="00E221A5" w:rsidRDefault="00AA7623" w:rsidP="00E221A5">
      <w:pPr>
        <w:pStyle w:val="Akapitzlist"/>
        <w:numPr>
          <w:ilvl w:val="0"/>
          <w:numId w:val="7"/>
        </w:numPr>
      </w:pPr>
      <w:r>
        <w:t>rozpoznaje w tekście instrumentację głoskową, przerzutnię, neologizmy, archaizmy i określa ich funkcję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rozpoznaje rymy męskie i żeńskie oraz dokładne i niedokładne oraz określa ich funkcję w utworze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wyjaśnia, czym charakteryzuje się wiersz wolny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wyjaśnia, czym różni się kabaret od innych widowisk teatralnych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objaśnia cechy filmu kultowego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identyfikuje talk-show jako program rozrywkowy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odróżnia fabułę od akcji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określa motywy działania bohatera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rozpoznaje różne odmiany powieści, np. przygodową, podróżniczą, obyczajową, psychologiczną, historyczną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odczytuje proste symbole i alegorie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przytacza i objaśnia przesłanie przypowieści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podejmuje próby definiowania wartości wpisanych w teksty kultury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czyta wszystkie wymagane lektury w całości i interpretuje wybrane wątki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świadomie porządkuje i komponuje treść swoich wypowiedzi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dostrzega związki między dostosowaniem sposobu wyrażania się i skutecznością komunikacji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formułuje pytania związane z metaforycznymi znaczeniami utworu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podkreśla intencje wypowiedzi pozawerbalnymi środkami porozumiewania się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redaguje użytkowe formy wypowiedzi, stosuje odpowiednie słownictwo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redaguje rozwinięte, poprawne stylistycznie opowiadanie z dialogiem i elementami opisu, opis przedmiotu, opis postaci, opis miejsca, opis krajobrazu, opis dzieła sztuki, dziennik, pamiętnik, sprawozdanie, streszczenie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samodzielnie rozplanowuje kompozycję układu treści w różnych formach wypowiedzi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stosuje jednolitą formę wypowiedzeń (bez czasownika) w zapisie planu ramowego i szczegółowego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formułuje poprawnie zbudowane argumenty i kontrargumenty w dyskusji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funkcjonalnie używa akcentu zdaniowego do w</w:t>
      </w:r>
      <w:r w:rsidR="00E221A5">
        <w:t>yeksponowania znaczeń wypowiedzi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świadomie wykorzystuje tempo mówienia i intonację podczas opowiadania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artykułuje prawidłowo głoski podczas recytacji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używa wypowiedzeń wykrzyknikowych ze świadomością ich funkcji</w:t>
      </w:r>
    </w:p>
    <w:p w:rsidR="00E221A5" w:rsidRDefault="00457D4B" w:rsidP="00E221A5">
      <w:pPr>
        <w:pStyle w:val="Akapitzlist"/>
        <w:numPr>
          <w:ilvl w:val="0"/>
          <w:numId w:val="7"/>
        </w:numPr>
      </w:pPr>
      <w:r>
        <w:t xml:space="preserve"> </w:t>
      </w:r>
      <w:r w:rsidR="00AA7623">
        <w:t>wykorzystuje funkcjonalnie równoważniki zdań w swoich wypowiedziach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stosuje poprawnie i celowo różne formy gramatyczne wyrazów odmiennych</w:t>
      </w:r>
    </w:p>
    <w:p w:rsidR="00E221A5" w:rsidRDefault="00AA7623" w:rsidP="00E221A5">
      <w:pPr>
        <w:pStyle w:val="Akapitzlist"/>
        <w:numPr>
          <w:ilvl w:val="0"/>
          <w:numId w:val="7"/>
        </w:numPr>
      </w:pPr>
      <w:r>
        <w:t>funkcjonalnie używa różnych stopni przysłówka w swoich wypowiedziach</w:t>
      </w:r>
    </w:p>
    <w:p w:rsidR="00AA7623" w:rsidRDefault="00AA7623" w:rsidP="00E221A5">
      <w:pPr>
        <w:pStyle w:val="Akapitzlist"/>
        <w:numPr>
          <w:ilvl w:val="0"/>
          <w:numId w:val="7"/>
        </w:numPr>
      </w:pPr>
      <w:r>
        <w:t>poprawnie zapisuje większość wyrazów zawierających trudności w zakresie pisowni:</w:t>
      </w:r>
    </w:p>
    <w:p w:rsidR="00AA7623" w:rsidRDefault="00AA7623" w:rsidP="00B056FD">
      <w:r>
        <w:t xml:space="preserve">– </w:t>
      </w:r>
      <w:proofErr w:type="spellStart"/>
      <w:r>
        <w:t>rz</w:t>
      </w:r>
      <w:proofErr w:type="spellEnd"/>
      <w:r>
        <w:t xml:space="preserve">, ż, ó, u, </w:t>
      </w:r>
      <w:proofErr w:type="spellStart"/>
      <w:r>
        <w:t>h,ch</w:t>
      </w:r>
      <w:proofErr w:type="spellEnd"/>
      <w:r>
        <w:t>,</w:t>
      </w:r>
    </w:p>
    <w:p w:rsidR="00AA7623" w:rsidRDefault="00AA7623" w:rsidP="00B056FD">
      <w:r>
        <w:t>–nie z rzeczownikami, przymiotnikami, czasownikami, przysłówkami, liczebnikami i zaimkami,</w:t>
      </w:r>
    </w:p>
    <w:p w:rsidR="00AA7623" w:rsidRDefault="00AA7623" w:rsidP="00B056FD">
      <w:r>
        <w:t>–wielką i małą literą,</w:t>
      </w:r>
    </w:p>
    <w:p w:rsidR="00AA7623" w:rsidRDefault="00AA7623" w:rsidP="00E221A5">
      <w:pPr>
        <w:pStyle w:val="Akapitzlist"/>
        <w:ind w:left="1488"/>
      </w:pPr>
      <w:r>
        <w:t>–ą i ę,</w:t>
      </w:r>
    </w:p>
    <w:p w:rsidR="00AA7623" w:rsidRDefault="00AA7623" w:rsidP="00B056FD">
      <w:r>
        <w:lastRenderedPageBreak/>
        <w:t>–połączeń literowych en, em, on, om</w:t>
      </w:r>
    </w:p>
    <w:p w:rsidR="00AA7623" w:rsidRDefault="00AA7623" w:rsidP="00B056FD">
      <w:r>
        <w:t>–i po spółgłoskach,</w:t>
      </w:r>
    </w:p>
    <w:p w:rsidR="00AA7623" w:rsidRDefault="00AA7623" w:rsidP="00B056FD">
      <w:r>
        <w:t>–końcówek -i, -ii, -</w:t>
      </w:r>
      <w:proofErr w:type="spellStart"/>
      <w:r>
        <w:t>ji</w:t>
      </w:r>
      <w:proofErr w:type="spellEnd"/>
      <w:r>
        <w:t>,</w:t>
      </w:r>
    </w:p>
    <w:p w:rsidR="00AA7623" w:rsidRDefault="00AA7623" w:rsidP="00B056FD">
      <w:r>
        <w:t>–końcówek -em, -om,</w:t>
      </w:r>
    </w:p>
    <w:p w:rsidR="00AA7623" w:rsidRDefault="00AA7623" w:rsidP="00B056FD">
      <w:r>
        <w:t>–przedrostków i przyrostków,</w:t>
      </w:r>
    </w:p>
    <w:p w:rsidR="00E221A5" w:rsidRDefault="00AA7623" w:rsidP="00B056FD">
      <w:r>
        <w:t xml:space="preserve">–przyimków złożonych i wyrażeń przyimkowych w zestawie </w:t>
      </w:r>
      <w:proofErr w:type="spellStart"/>
      <w:r>
        <w:t>ort</w:t>
      </w:r>
      <w:r w:rsidR="00E221A5">
        <w:t>ogramów</w:t>
      </w:r>
      <w:proofErr w:type="spellEnd"/>
      <w:r w:rsidR="00E221A5">
        <w:t xml:space="preserve"> zawartych w ćwiczeniach</w:t>
      </w:r>
    </w:p>
    <w:p w:rsidR="00E221A5" w:rsidRDefault="00AA7623" w:rsidP="00E221A5">
      <w:pPr>
        <w:pStyle w:val="Akapitzlist"/>
        <w:numPr>
          <w:ilvl w:val="0"/>
          <w:numId w:val="9"/>
        </w:numPr>
      </w:pPr>
      <w:r>
        <w:t xml:space="preserve">poprawnie oznacza większość spółgłosek dźwięcznych i bezdźwięcznych w zestawie </w:t>
      </w:r>
      <w:proofErr w:type="spellStart"/>
      <w:r>
        <w:t>ortogramów</w:t>
      </w:r>
      <w:proofErr w:type="spellEnd"/>
      <w:r>
        <w:t xml:space="preserve"> zawartych w ćwiczeniach</w:t>
      </w:r>
    </w:p>
    <w:p w:rsidR="00E221A5" w:rsidRDefault="00457D4B" w:rsidP="00E221A5">
      <w:pPr>
        <w:pStyle w:val="Akapitzlist"/>
        <w:numPr>
          <w:ilvl w:val="0"/>
          <w:numId w:val="9"/>
        </w:numPr>
      </w:pPr>
      <w:r>
        <w:t xml:space="preserve"> </w:t>
      </w:r>
      <w:r w:rsidR="00AA7623">
        <w:t>poprawnie używa poznanych znaków interpunkcyjnych</w:t>
      </w:r>
    </w:p>
    <w:p w:rsidR="00AA7623" w:rsidRDefault="00AA7623" w:rsidP="00E221A5">
      <w:pPr>
        <w:pStyle w:val="Akapitzlist"/>
        <w:numPr>
          <w:ilvl w:val="0"/>
          <w:numId w:val="9"/>
        </w:numPr>
      </w:pPr>
      <w:r>
        <w:t>używa funkcjonalnie i we właściwych kontekstach frazeologizmów</w:t>
      </w:r>
    </w:p>
    <w:p w:rsidR="00AA7623" w:rsidRPr="00E221A5" w:rsidRDefault="00AA7623" w:rsidP="00E221A5">
      <w:pPr>
        <w:rPr>
          <w:i/>
        </w:rPr>
      </w:pPr>
      <w:r w:rsidRPr="00E221A5">
        <w:rPr>
          <w:i/>
        </w:rPr>
        <w:t>podstawowe ocena dostateczna</w:t>
      </w:r>
    </w:p>
    <w:p w:rsidR="00AA7623" w:rsidRPr="00E221A5" w:rsidRDefault="00AA7623" w:rsidP="00E221A5">
      <w:pPr>
        <w:pStyle w:val="Akapitzlist"/>
        <w:numPr>
          <w:ilvl w:val="0"/>
          <w:numId w:val="10"/>
        </w:numPr>
        <w:rPr>
          <w:b/>
        </w:rPr>
      </w:pPr>
      <w:r w:rsidRPr="00E221A5">
        <w:rPr>
          <w:b/>
        </w:rPr>
        <w:t>Odbiór wypowiedzi i wykorzystanie zawartych w nich informacji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czyta poprawnie tekst, podkreślając głosem ważne słowa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słucha uważnie wszystkich wypowiedzi nauczyciela i uczniów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samodzielnie wydobywa z tekstu wiele informacji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wyjaśnia na przykładach, co odróżnia autora od narratora oraz nadawcę od odbiorcy wypowiedzi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objaśnia różnice między tekst informacyjnym, literackim i reklamowym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wskazuje opinie w tekście reklamowym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odróżnia formy gatunkowe wypowiedzi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hierarchizuje informacje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odczytuje treści wyrażone wprost i pośrednio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odróżnia znaczenia dosłowne wyrazów od znaczeń przenośnych w wypowiedzi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odróżni</w:t>
      </w:r>
      <w:r w:rsidR="00E221A5">
        <w:t>a kłamstwo od fikcji literackie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określa relacje między częściami składowymi wypowiedzi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zna budowę i funkcję słowników wyrazów obcych, frazeologicznego oraz poprawnej polszczyzny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korzysta z informacji zawartych w encyklopedii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odróżnia orzeczenie czasownikowe od imiennego i zna ich funkcję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określa funkcję w tekście zdań pojedynczych rozwiniętych i nierozwiniętych, zdań pojedynczych i złożonych oraz równoważników zdań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objaśnia różnice między podstawowymi częściami mowy</w:t>
      </w:r>
    </w:p>
    <w:p w:rsidR="00E221A5" w:rsidRDefault="00AA7623" w:rsidP="00E221A5">
      <w:pPr>
        <w:pStyle w:val="Akapitzlist"/>
        <w:numPr>
          <w:ilvl w:val="0"/>
          <w:numId w:val="11"/>
        </w:numPr>
      </w:pPr>
      <w:r>
        <w:t>określa funkcje form przypadków, liczb, osób, rodzajów gramatycznych, czasów w wypowiedzi</w:t>
      </w:r>
    </w:p>
    <w:p w:rsidR="00E221A5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nazywa emocje postaci literackich, komiksowych, filmowych wyrażane mimiką, gestami i postawą</w:t>
      </w:r>
    </w:p>
    <w:p w:rsidR="00AA7623" w:rsidRDefault="00C31ECF" w:rsidP="00E221A5">
      <w:pPr>
        <w:pStyle w:val="Akapitzlist"/>
        <w:numPr>
          <w:ilvl w:val="0"/>
          <w:numId w:val="11"/>
        </w:numPr>
      </w:pPr>
      <w:r>
        <w:t xml:space="preserve"> </w:t>
      </w:r>
      <w:r w:rsidR="00AA7623">
        <w:t>opisuje wrażenia towarzyszące odbiorowi tekstów literackich i filmowych</w:t>
      </w:r>
    </w:p>
    <w:p w:rsidR="004963EE" w:rsidRDefault="004963EE" w:rsidP="004963EE">
      <w:pPr>
        <w:pStyle w:val="Akapitzlist"/>
        <w:ind w:left="768"/>
      </w:pPr>
    </w:p>
    <w:p w:rsidR="004963EE" w:rsidRDefault="004963EE" w:rsidP="004963EE">
      <w:pPr>
        <w:pStyle w:val="Akapitzlist"/>
        <w:ind w:left="768"/>
      </w:pPr>
      <w:bookmarkStart w:id="0" w:name="_GoBack"/>
      <w:bookmarkEnd w:id="0"/>
    </w:p>
    <w:p w:rsidR="00E221A5" w:rsidRDefault="00E221A5" w:rsidP="00E221A5">
      <w:pPr>
        <w:pStyle w:val="Akapitzlist"/>
        <w:ind w:left="768"/>
      </w:pPr>
    </w:p>
    <w:p w:rsidR="00AA7623" w:rsidRPr="00E221A5" w:rsidRDefault="00AA7623" w:rsidP="00E221A5">
      <w:pPr>
        <w:pStyle w:val="Akapitzlist"/>
        <w:numPr>
          <w:ilvl w:val="0"/>
          <w:numId w:val="10"/>
        </w:numPr>
        <w:rPr>
          <w:b/>
        </w:rPr>
      </w:pPr>
      <w:r w:rsidRPr="00E221A5">
        <w:rPr>
          <w:b/>
        </w:rPr>
        <w:lastRenderedPageBreak/>
        <w:t>Analiza i interpretacja tekstów kultury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ocenia postać prezentowaną w tekście kultury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odróżnia tekst literacki od publicystycznego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odróżnia fikcję filmową od rzeczywistości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 xml:space="preserve">wypowiada się na temat fantastyki w utworach </w:t>
      </w:r>
      <w:proofErr w:type="spellStart"/>
      <w:r>
        <w:t>fantasy</w:t>
      </w:r>
      <w:proofErr w:type="spellEnd"/>
      <w:r>
        <w:t xml:space="preserve"> i science </w:t>
      </w:r>
      <w:proofErr w:type="spellStart"/>
      <w:r>
        <w:t>fiction</w:t>
      </w:r>
      <w:proofErr w:type="spellEnd"/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objaśnia funkcję porównania, przenośni, epitetu i wyrazu dźwiękonaśladowczego w tekście literackim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objaśnia czynniki wpływające na rytm utworu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rozpoznaje wiersz ciągły i stroficzny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posługuje się ze zrozumieniem terminami związanymi ze sztuką teatru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używa ze zrozumieniem pojęć kino familijne, serial telewizyjny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nazywa tworzywo przekazów audiowizualnych (ruchome obrazy, dźwięk)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wskazuje wydarzenia zawiązujące akcję, punkt kulminacyjny oraz rozwiązanie akcji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charakteryzuje bohatera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wymienia najbardziej charakterystyczne cechy różnych gatunków literackich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odczytuje przenośne sensy utworów opartych na nieskomplikowanych konstrukcjach metaforycznych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wskazuje różnice między bajką i baśnią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zestawia wartości i ich przeciwieństwa na zasadzie kontrastu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czyta większość wymaganych lektur w całości i analizuje ich świat przedstawiony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wypowiada się poprawnie i logicznie na podane tematy związane z otaczającą rzeczywistością i poznanymi tekstami kultury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stosuje formy grzecznościowe w wypowiedzi ustnej i pisemnej (pozdrowienia, list, życzenia, gratulacje)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formułuje pytania o zróżnicowanej budowie</w:t>
      </w:r>
    </w:p>
    <w:p w:rsidR="00B056FD" w:rsidRDefault="00AA7623" w:rsidP="00B056FD">
      <w:pPr>
        <w:pStyle w:val="Akapitzlist"/>
        <w:numPr>
          <w:ilvl w:val="0"/>
          <w:numId w:val="12"/>
        </w:numPr>
      </w:pPr>
      <w:r>
        <w:t>posługuje się werbalnymi i pozawerbalnymi środkami komunikowania się stosownie do okoliczności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redaguje samodzielnie użytkowe formy wypowiedzi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redaguje samodzielnie opowiadanie z dialogiem i elementami opisu, opis przedmiotu, opis postaci, opis miejsca, opis krajobrazu, opis dzieła sztuki, dziennik, pamiętnik, sprawozdanie, streszczenie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stosuje w wypowiedzi pisemnej odpowiednią kompozycję i układ graficzny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sporządza samodzielnie odtwórczy plan ramowy i szczegółowy wypowiedzi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włącza się do rozmowy w kulturalny sposób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czytając głośno, stosuje odpowiednią intonację i właściwie akcentuje wyrazy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opowiada fabułę krótkiego utworu epickiego lub fragmentu powieści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recytuje tekst poetycki oraz fragmenty prozy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używa świadomie wypowiedzeń oznajmujących, pytających i rozkazujących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wykorzystuje wiedzę o odmianie wyrazów do tworzenia poprawnych wypowiedzeń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stosuje poprawne formy gramatyczne wyrazów odmiennych</w:t>
      </w:r>
    </w:p>
    <w:p w:rsidR="00B056FD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używa we właściwych kontekstach przymiotników i przysłówków o różnych natężeniach cechy</w:t>
      </w:r>
    </w:p>
    <w:p w:rsidR="00AA7623" w:rsidRDefault="00C31ECF" w:rsidP="00B056FD">
      <w:pPr>
        <w:pStyle w:val="Akapitzlist"/>
        <w:numPr>
          <w:ilvl w:val="0"/>
          <w:numId w:val="12"/>
        </w:numPr>
      </w:pPr>
      <w:r>
        <w:t xml:space="preserve"> </w:t>
      </w:r>
      <w:r w:rsidR="00AA7623">
        <w:t>stosuje zasady ortograficzne w zakresie pisowni:</w:t>
      </w:r>
    </w:p>
    <w:p w:rsidR="00AA7623" w:rsidRDefault="00AA7623" w:rsidP="00B056FD">
      <w:r>
        <w:lastRenderedPageBreak/>
        <w:t xml:space="preserve">– </w:t>
      </w:r>
      <w:proofErr w:type="spellStart"/>
      <w:r>
        <w:t>rz</w:t>
      </w:r>
      <w:proofErr w:type="spellEnd"/>
      <w:r>
        <w:t xml:space="preserve">, ż, ó, u, </w:t>
      </w:r>
      <w:proofErr w:type="spellStart"/>
      <w:r>
        <w:t>h,ch</w:t>
      </w:r>
      <w:proofErr w:type="spellEnd"/>
      <w:r>
        <w:t>,</w:t>
      </w:r>
    </w:p>
    <w:p w:rsidR="00AA7623" w:rsidRDefault="00AA7623" w:rsidP="00B056FD">
      <w:r>
        <w:t>–nie z rzeczownikami, przymiotnikami, czasownikami, przysłówkami, liczebnikami i zaimkami,</w:t>
      </w:r>
    </w:p>
    <w:p w:rsidR="00AA7623" w:rsidRDefault="00AA7623" w:rsidP="00B056FD">
      <w:r>
        <w:t>–wielką i małą literą,</w:t>
      </w:r>
    </w:p>
    <w:p w:rsidR="00AA7623" w:rsidRDefault="00AA7623" w:rsidP="00B056FD">
      <w:r>
        <w:t>–ą i ę,</w:t>
      </w:r>
    </w:p>
    <w:p w:rsidR="00AA7623" w:rsidRDefault="00AA7623" w:rsidP="00B056FD">
      <w:r>
        <w:t>–połączeń literowych en, em, on, om</w:t>
      </w:r>
    </w:p>
    <w:p w:rsidR="00AA7623" w:rsidRDefault="00AA7623" w:rsidP="00B056FD">
      <w:r>
        <w:t>–i po spółgłoskach,</w:t>
      </w:r>
    </w:p>
    <w:p w:rsidR="00AA7623" w:rsidRDefault="00AA7623" w:rsidP="00B056FD">
      <w:r>
        <w:t>–końcówek -i, -ii, -</w:t>
      </w:r>
      <w:proofErr w:type="spellStart"/>
      <w:r>
        <w:t>ji</w:t>
      </w:r>
      <w:proofErr w:type="spellEnd"/>
      <w:r>
        <w:t>,</w:t>
      </w:r>
    </w:p>
    <w:p w:rsidR="00AA7623" w:rsidRDefault="00AA7623" w:rsidP="00B056FD">
      <w:r>
        <w:t>–końcówek -em, -om,</w:t>
      </w:r>
    </w:p>
    <w:p w:rsidR="00AA7623" w:rsidRDefault="00AA7623" w:rsidP="00B056FD">
      <w:r>
        <w:t>–przedrostków i przyrostków,</w:t>
      </w:r>
    </w:p>
    <w:p w:rsidR="00B056FD" w:rsidRDefault="00AA7623" w:rsidP="00B056FD">
      <w:r>
        <w:t xml:space="preserve">–przyimków złożonych i wyrażeń przyimkowych w zestawie </w:t>
      </w:r>
      <w:proofErr w:type="spellStart"/>
      <w:r>
        <w:t>ortogramów</w:t>
      </w:r>
      <w:proofErr w:type="spellEnd"/>
      <w:r>
        <w:t xml:space="preserve"> zawartych w ćwiczeniach</w:t>
      </w:r>
    </w:p>
    <w:p w:rsidR="00B056FD" w:rsidRDefault="00C31ECF" w:rsidP="00B056FD">
      <w:r>
        <w:t xml:space="preserve">• </w:t>
      </w:r>
      <w:r w:rsidR="00AA7623">
        <w:t xml:space="preserve">stosuje zasady dotyczące oznaczania spółgłosek dźwięcznych i bezdźwięcznych w zestawie </w:t>
      </w:r>
      <w:proofErr w:type="spellStart"/>
      <w:r w:rsidR="00AA7623">
        <w:t>ortogramów</w:t>
      </w:r>
      <w:proofErr w:type="spellEnd"/>
      <w:r w:rsidR="00AA7623">
        <w:t xml:space="preserve"> zawartych w ćwiczeniach</w:t>
      </w:r>
    </w:p>
    <w:p w:rsidR="00AA7623" w:rsidRDefault="00C31ECF" w:rsidP="00B056FD">
      <w:r>
        <w:t xml:space="preserve">• </w:t>
      </w:r>
      <w:r w:rsidR="00AA7623">
        <w:t>stosuje zasady dotyczące użycia znaków interpunkcyjnych: kropki, przecinka, znaku zapytania, cudzysłowu, dwukropka, nawiasu, wykrzyknika w zapisie zdań złożonych i pojedynczych</w:t>
      </w:r>
    </w:p>
    <w:p w:rsidR="00AA7623" w:rsidRDefault="00C31ECF" w:rsidP="00B056FD">
      <w:r>
        <w:t xml:space="preserve">• </w:t>
      </w:r>
      <w:r w:rsidR="00AA7623">
        <w:t>odróżnia wyrazy pokrewne od bliskoznacznych oraz synonimy od antonimów</w:t>
      </w:r>
    </w:p>
    <w:p w:rsidR="00C31ECF" w:rsidRDefault="00C31ECF" w:rsidP="00E221A5">
      <w:pPr>
        <w:pStyle w:val="Akapitzlist"/>
        <w:ind w:left="2208"/>
      </w:pPr>
    </w:p>
    <w:p w:rsidR="00C31ECF" w:rsidRPr="00B056FD" w:rsidRDefault="00C31ECF" w:rsidP="00B056FD">
      <w:pPr>
        <w:rPr>
          <w:i/>
        </w:rPr>
      </w:pPr>
      <w:r w:rsidRPr="00B056FD">
        <w:rPr>
          <w:i/>
        </w:rPr>
        <w:t>konieczne</w:t>
      </w:r>
    </w:p>
    <w:p w:rsidR="00C31ECF" w:rsidRPr="00B056FD" w:rsidRDefault="00C31ECF" w:rsidP="00B056FD">
      <w:pPr>
        <w:rPr>
          <w:i/>
        </w:rPr>
      </w:pPr>
      <w:r w:rsidRPr="00B056FD">
        <w:rPr>
          <w:i/>
        </w:rPr>
        <w:t>(ocena: dopuszczający)</w:t>
      </w:r>
    </w:p>
    <w:p w:rsidR="00AA7623" w:rsidRPr="00B056FD" w:rsidRDefault="00AA7623" w:rsidP="00B056FD">
      <w:pPr>
        <w:pStyle w:val="Akapitzlist"/>
        <w:numPr>
          <w:ilvl w:val="0"/>
          <w:numId w:val="13"/>
        </w:numPr>
        <w:rPr>
          <w:b/>
        </w:rPr>
      </w:pPr>
      <w:r w:rsidRPr="00B056FD">
        <w:rPr>
          <w:b/>
        </w:rPr>
        <w:t>Odbiór wypowiedzi i wykorzystanie zawartych w nich informacji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czyta sprawnie tekst, wyznaczając głosowo granice zdań, zwracając uwagę na znaki interpunkcyjne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słucha uważnie wypowiedzi nauczyciela i uczniów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określa temat oraz główną myśl tekstu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używa ze zrozumieniem pojęć: autor, narrator, czytelnik, słuchacz do określenia nadawcy i odbiorcy wypowiedzi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rozpoznaje tekst informacyjny, literacki i reklamowy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odczytuje informacje zawarte w tekście reklamowym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rozpoznaje formy gatunkowe wypowiedzi (zaproszenie, życzenia, gratulacje, zawiadomienie, ogłoszenie, instrukcję, przepis)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odróżnia zawarte w tekście informacje ważne od drugorzędnych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wyszukuje w tekście informacje wyrażone wprost i pośrednio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rozumie dosłowne i przenośne znaczenia wyrazów w wypowiedzi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wyciąga wnioski wynikające z przesłanek zawartych w tekście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wyodrębnia w tekście części składowe i dostrzega relacje między nimi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lastRenderedPageBreak/>
        <w:t xml:space="preserve"> </w:t>
      </w:r>
      <w:r w:rsidR="00AA7623">
        <w:t>samodzielnie korzysta z informacji zawartych w słowniku ortograficznym, słowniku języka polskiego oraz wyrazów bliskoznacznych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samodzielnie wyszukuje hasła w encyklopedii tradycyjnej oraz internetowej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rozpoznaje podmiot orzeczenie, przydawkę, dopełnienie i okolicznik w zdaniu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rozpoznaje w tekście zdania pojedyncze rozwinięte i nierozwinięte, zdania pojedyncze i złożone oraz równoważniki zdań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rozpoznaje w wypowiedziach rzeczowniki, czasowniki, przymiotniki, przysłówki, liczebniki, zaimki, przyimki i spójniki</w:t>
      </w:r>
    </w:p>
    <w:p w:rsidR="00B056FD" w:rsidRDefault="00AA7623" w:rsidP="00B056FD">
      <w:pPr>
        <w:pStyle w:val="Akapitzlist"/>
        <w:numPr>
          <w:ilvl w:val="0"/>
          <w:numId w:val="14"/>
        </w:numPr>
      </w:pPr>
      <w:r>
        <w:t>rozpoznaje w tekście formy przypadków, liczb, osób, rodzajów gramatycznych, czasów odmiennych części mowy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rozpoznaje znaczenie niewerbalnych środków komunikowania się (gest, wyraz twarzy, mimika, postawa ciała)</w:t>
      </w:r>
    </w:p>
    <w:p w:rsidR="00B056FD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nazywa reakcje czytelnicze</w:t>
      </w:r>
    </w:p>
    <w:p w:rsidR="00AA7623" w:rsidRDefault="00C31ECF" w:rsidP="00B056FD">
      <w:pPr>
        <w:pStyle w:val="Akapitzlist"/>
        <w:numPr>
          <w:ilvl w:val="0"/>
          <w:numId w:val="14"/>
        </w:numPr>
      </w:pPr>
      <w:r>
        <w:t xml:space="preserve"> </w:t>
      </w:r>
      <w:r w:rsidR="00AA7623">
        <w:t>wypowiada się na temat sytuacji bohatera literackiego i filmowego</w:t>
      </w:r>
    </w:p>
    <w:p w:rsidR="00B056FD" w:rsidRDefault="00B056FD" w:rsidP="00B056FD">
      <w:pPr>
        <w:pStyle w:val="Akapitzlist"/>
      </w:pPr>
    </w:p>
    <w:p w:rsidR="00AA7623" w:rsidRPr="00B056FD" w:rsidRDefault="00AA7623" w:rsidP="00B056FD">
      <w:pPr>
        <w:pStyle w:val="Akapitzlist"/>
        <w:numPr>
          <w:ilvl w:val="0"/>
          <w:numId w:val="13"/>
        </w:numPr>
        <w:rPr>
          <w:b/>
        </w:rPr>
      </w:pPr>
      <w:r w:rsidRPr="00B056FD">
        <w:rPr>
          <w:b/>
        </w:rPr>
        <w:t>Analiza i interpretacja tekstów kultury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wyraża swój stosunek do postaci ukazanych w różnych tekstach kultury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rozpoznaje różne teksty kultury (tekst literacki, film, przedstawienie teatralne, balet, dzieło muzyczne, obraz, rzeźbę, fotografię, przedmioty sztuki użytkowej)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odróżnia fikcję literacką od rzeczywistości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wskazuje prawdopodobne (realistyczne) i nieprawdopodobne (fantastyczne) elementy świata przedstawionego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rozpoznaje w tekście literackim porównanie, przenośnię, epitet (w tym uosobienie i ożywienie) i wyraz dźwiękonaśladowczy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rozpoznaje wers, zwrotkę, rym, rytm, refren w utworze literackim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rozpoznaje wiersz rymowany i wiersz biały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wyodrębnia elementy składające się na widowisko teatralne (gra aktorska, reżyseria, dekoracja, charakteryzacja, kostiumy, rekwizyty)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wyodrębnia elementy dzieła filmowego i telewizyjnego (scenariusz, reżyseria, ujęcie, scena, gra aktorska)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odróżnia telewizyjny program informacyjny od programu rozrywkowego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wyodrębnia wątki i wydarzenia w tekście oraz omawia akcję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przedstawia informacje i formułuje opinie na temat bohatera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identyfikuje opowiadanie, powieść, baśń, legendę, mit, bajkę, fraszkę, wiersz, przysłowie, komiks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odbiera teksty kultury na poziomie dosłownym i przenośnym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objaśnia morał bajki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odczytuje wartości oraz antywartości wpisane w teksty kultury, np. dobro – zło, przyjaźń – wrogość, prawda – kłamstwo, pokój – wojna, miłość – nienawiść, wierność –zdrada, zdrowie –choroba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czyta większość wymaganych lektur przynajmniej we fragmentach i analizuje podstawowe elementy ich świata przedstawionego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wypowiada się na tematy poruszane na zajęciach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dostosowuje sposób wyrażania się do sytuacji ko</w:t>
      </w:r>
      <w:r w:rsidR="00B056FD">
        <w:t>munikacyjnej i zamierzonego celu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lastRenderedPageBreak/>
        <w:t xml:space="preserve"> </w:t>
      </w:r>
      <w:r w:rsidR="00AA7623">
        <w:t>formułuje poprawnie zbudowane i logiczne pytania do tekstu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tworzy wypowiedzi wyrażające różne intencje, np. prośbę, polecenie, radę, podziękowanie, przeproszenie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redaguje według podanego wzoru użytkowe formy wypowiedzi: list oficjalny, list prywatny, kartkę z pozdrowieniami, ogłoszenie, zawiadomienie, zaproszenie, życzenia, gratulacje, instrukcję, proste notatki w różnych formach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redaguje według podanego wzoru opowiadanie z dialogiem i elementami opisu, opis przedmiotu, opis postaci, opis miejsca, opis krajobrazu, opis dzieła sztuki, dziennik, pamiętnik, sprawozdanie, streszczenie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wydziela margines, stosuje akapity i dba o estetykę tekstu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sporządza według podanego wzoru odtwórczy plan ramowy i szczegółowy wypowiedzi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słucha z uwagą uczestników rozmowy, mówi na temat, prezentuje własne zdanie</w:t>
      </w:r>
    </w:p>
    <w:p w:rsidR="00B056FD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czytając głośno, przekazuje intencję utworu, uwzględnia różne znaki interpunkcyjne w tekście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opowiada o wybranych wydarzeniach z fabuły utworu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wygłasza tekst z pamięci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rozróżnia i poprawnie zapisuje wypowiedzenia oznajmujące, pytające i rozkazujące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przekształca zdania złożone w pojedyncze i odwrotnie oraz zdania w równoważniki zdań i odwrotnie – odpowiednio do przyjętego celu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przestrzega poprawności gramatycznej wyrazów odmiennych, tworząc wypowiedzi o nieskomplikowanej strukturze językowej</w:t>
      </w:r>
    </w:p>
    <w:p w:rsidR="00B056FD" w:rsidRDefault="00AA7623" w:rsidP="00B056FD">
      <w:pPr>
        <w:pStyle w:val="Akapitzlist"/>
        <w:numPr>
          <w:ilvl w:val="0"/>
          <w:numId w:val="15"/>
        </w:numPr>
      </w:pPr>
      <w:r>
        <w:t>poprawnie stopniuje przymiotniki i przysłówki</w:t>
      </w:r>
    </w:p>
    <w:p w:rsidR="00AA7623" w:rsidRDefault="00C31ECF" w:rsidP="00B056FD">
      <w:pPr>
        <w:pStyle w:val="Akapitzlist"/>
        <w:numPr>
          <w:ilvl w:val="0"/>
          <w:numId w:val="15"/>
        </w:numPr>
      </w:pPr>
      <w:r>
        <w:t xml:space="preserve"> </w:t>
      </w:r>
      <w:r w:rsidR="00AA7623">
        <w:t>zna zasady pisowni:</w:t>
      </w:r>
    </w:p>
    <w:p w:rsidR="00AA7623" w:rsidRDefault="00AA7623" w:rsidP="00B056FD">
      <w:r>
        <w:t xml:space="preserve">– </w:t>
      </w:r>
      <w:proofErr w:type="spellStart"/>
      <w:r>
        <w:t>rz</w:t>
      </w:r>
      <w:proofErr w:type="spellEnd"/>
      <w:r>
        <w:t xml:space="preserve">, ż, ó, u, </w:t>
      </w:r>
      <w:proofErr w:type="spellStart"/>
      <w:r>
        <w:t>h,ch</w:t>
      </w:r>
      <w:proofErr w:type="spellEnd"/>
      <w:r>
        <w:t>,</w:t>
      </w:r>
    </w:p>
    <w:p w:rsidR="00AA7623" w:rsidRDefault="00AA7623" w:rsidP="00B056FD">
      <w:r>
        <w:t>–nie z rzeczownikami, przymiotnikami, czasownikami, przysłówkami, liczebnikami i zaimkami,</w:t>
      </w:r>
    </w:p>
    <w:p w:rsidR="00AA7623" w:rsidRDefault="00AA7623" w:rsidP="00B056FD">
      <w:r>
        <w:t>–wielką i małą literą,</w:t>
      </w:r>
    </w:p>
    <w:p w:rsidR="00AA7623" w:rsidRDefault="00AA7623" w:rsidP="00B056FD">
      <w:r>
        <w:t>–ą i ę,</w:t>
      </w:r>
    </w:p>
    <w:p w:rsidR="00AA7623" w:rsidRDefault="00AA7623" w:rsidP="00B056FD">
      <w:r>
        <w:t>–połączeń literowych en, em, on, om</w:t>
      </w:r>
    </w:p>
    <w:p w:rsidR="00AA7623" w:rsidRDefault="00AA7623" w:rsidP="00B056FD">
      <w:r>
        <w:t>–i po spółgłoskach,</w:t>
      </w:r>
    </w:p>
    <w:p w:rsidR="00AA7623" w:rsidRDefault="00AA7623" w:rsidP="00B056FD">
      <w:r>
        <w:t>–końcówek -i, -ii, -</w:t>
      </w:r>
      <w:proofErr w:type="spellStart"/>
      <w:r>
        <w:t>ji</w:t>
      </w:r>
      <w:proofErr w:type="spellEnd"/>
      <w:r>
        <w:t>,</w:t>
      </w:r>
    </w:p>
    <w:p w:rsidR="00AA7623" w:rsidRDefault="00AA7623" w:rsidP="00B056FD">
      <w:r>
        <w:t>–końcówek -em, -om,</w:t>
      </w:r>
    </w:p>
    <w:p w:rsidR="00AA7623" w:rsidRDefault="00AA7623" w:rsidP="00B056FD">
      <w:r>
        <w:t>–przedrostków i przyrostków,</w:t>
      </w:r>
    </w:p>
    <w:p w:rsidR="00B056FD" w:rsidRDefault="00AA7623" w:rsidP="00B056FD">
      <w:r>
        <w:t>–przyimków złożonych i wyrażeń przyimkowych i stara się ich przestrzegać</w:t>
      </w:r>
    </w:p>
    <w:p w:rsidR="00B056FD" w:rsidRDefault="00AA7623" w:rsidP="00B056FD">
      <w:pPr>
        <w:pStyle w:val="Akapitzlist"/>
        <w:numPr>
          <w:ilvl w:val="0"/>
          <w:numId w:val="16"/>
        </w:numPr>
      </w:pPr>
      <w:r>
        <w:t>zna wybrane zasady dotyczące oznaczania spółgłosek dźwięcznych i bezdźwięcznych i stara się je stosować</w:t>
      </w:r>
    </w:p>
    <w:p w:rsidR="00B056FD" w:rsidRDefault="00AA7623" w:rsidP="00B056FD">
      <w:pPr>
        <w:pStyle w:val="Akapitzlist"/>
        <w:numPr>
          <w:ilvl w:val="0"/>
          <w:numId w:val="16"/>
        </w:numPr>
      </w:pPr>
      <w:r>
        <w:lastRenderedPageBreak/>
        <w:t>zna zasady użycia znaków interpunkcyjnych: kropki, przecinka, znaku zapytania, cudzysłowu, dwukropka, nawiasu, wykrzyknika i stara się je stosować w zapisie zdań złożonych i pojedynczych</w:t>
      </w:r>
    </w:p>
    <w:p w:rsidR="00AA7623" w:rsidRDefault="00AA7623" w:rsidP="00B056FD">
      <w:pPr>
        <w:pStyle w:val="Akapitzlist"/>
        <w:numPr>
          <w:ilvl w:val="0"/>
          <w:numId w:val="16"/>
        </w:numPr>
      </w:pPr>
      <w:r>
        <w:t>operuje poprawnie słownictwem skoncentrowanym przede wszystkim wokół tematów: dom, rodzina, szkoła i nauka, środowisko przyrodnicze, społeczne i kulturowe</w:t>
      </w:r>
    </w:p>
    <w:p w:rsidR="00AA7623" w:rsidRDefault="00AA7623" w:rsidP="00AA7623">
      <w:pPr>
        <w:pStyle w:val="Akapitzlist"/>
        <w:ind w:left="2208"/>
      </w:pPr>
    </w:p>
    <w:p w:rsidR="00AA7623" w:rsidRPr="001E10DC" w:rsidRDefault="00AA7623" w:rsidP="00AA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celującą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którego osiągnięcia w znacznym stopniu wykraczają poza wymagania dopełniające i sytuują się na poziomie ponadprogramowym.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Podejmuje działalność literacką i kulturalną. Swobodnie korzysta z wielu źródeł w docieraniu do informacji, wykorzystuje funkcjonalnie nowoczesne technologie informacyjno-komunikacyjne. Tworzy bezbłędne pod każdym względem wypowiedzi ustne i pisemne.</w:t>
      </w:r>
    </w:p>
    <w:p w:rsidR="00AA7623" w:rsidRPr="001E10DC" w:rsidRDefault="00AA7623" w:rsidP="00AA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niedostateczną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AA7623" w:rsidRDefault="00AA7623" w:rsidP="00AA7623">
      <w:pPr>
        <w:pStyle w:val="Akapitzlist"/>
        <w:ind w:left="2208"/>
      </w:pPr>
    </w:p>
    <w:sectPr w:rsidR="00AA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3D1"/>
    <w:multiLevelType w:val="hybridMultilevel"/>
    <w:tmpl w:val="48AEA80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5AD6461"/>
    <w:multiLevelType w:val="hybridMultilevel"/>
    <w:tmpl w:val="411C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4140"/>
    <w:multiLevelType w:val="hybridMultilevel"/>
    <w:tmpl w:val="FD80AC4C"/>
    <w:lvl w:ilvl="0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">
    <w:nsid w:val="1BB05EE1"/>
    <w:multiLevelType w:val="hybridMultilevel"/>
    <w:tmpl w:val="CE26461C"/>
    <w:lvl w:ilvl="0" w:tplc="7084E60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5493"/>
    <w:multiLevelType w:val="hybridMultilevel"/>
    <w:tmpl w:val="02723B32"/>
    <w:lvl w:ilvl="0" w:tplc="D50A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1A1C"/>
    <w:multiLevelType w:val="hybridMultilevel"/>
    <w:tmpl w:val="D2525320"/>
    <w:lvl w:ilvl="0" w:tplc="0415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6">
    <w:nsid w:val="273553E7"/>
    <w:multiLevelType w:val="hybridMultilevel"/>
    <w:tmpl w:val="B8F654BE"/>
    <w:lvl w:ilvl="0" w:tplc="EB0E3496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3231341F"/>
    <w:multiLevelType w:val="hybridMultilevel"/>
    <w:tmpl w:val="A490BC72"/>
    <w:lvl w:ilvl="0" w:tplc="59E89C88">
      <w:start w:val="1"/>
      <w:numFmt w:val="upperRoman"/>
      <w:lvlText w:val="%1."/>
      <w:lvlJc w:val="left"/>
      <w:pPr>
        <w:ind w:left="29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4C61782A"/>
    <w:multiLevelType w:val="hybridMultilevel"/>
    <w:tmpl w:val="8A369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84F53"/>
    <w:multiLevelType w:val="hybridMultilevel"/>
    <w:tmpl w:val="C3A29718"/>
    <w:lvl w:ilvl="0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0">
    <w:nsid w:val="63EA4BFE"/>
    <w:multiLevelType w:val="hybridMultilevel"/>
    <w:tmpl w:val="7F92AA16"/>
    <w:lvl w:ilvl="0" w:tplc="F1A4DB1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689D22C4"/>
    <w:multiLevelType w:val="hybridMultilevel"/>
    <w:tmpl w:val="3BCA0E56"/>
    <w:lvl w:ilvl="0" w:tplc="8C1EF5E0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9E410A4"/>
    <w:multiLevelType w:val="hybridMultilevel"/>
    <w:tmpl w:val="4C36379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6B7B26C8"/>
    <w:multiLevelType w:val="hybridMultilevel"/>
    <w:tmpl w:val="18B8A9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C6F38DA"/>
    <w:multiLevelType w:val="hybridMultilevel"/>
    <w:tmpl w:val="655028E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C2E3D83"/>
    <w:multiLevelType w:val="hybridMultilevel"/>
    <w:tmpl w:val="0DD0219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5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9A"/>
    <w:rsid w:val="00457D4B"/>
    <w:rsid w:val="004963EE"/>
    <w:rsid w:val="00654A1E"/>
    <w:rsid w:val="0084365F"/>
    <w:rsid w:val="00A5489A"/>
    <w:rsid w:val="00AA7623"/>
    <w:rsid w:val="00B056FD"/>
    <w:rsid w:val="00B41E49"/>
    <w:rsid w:val="00C31ECF"/>
    <w:rsid w:val="00CC488E"/>
    <w:rsid w:val="00E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2017-09-18T18:21:00Z</dcterms:created>
  <dcterms:modified xsi:type="dcterms:W3CDTF">2017-09-18T19:25:00Z</dcterms:modified>
</cp:coreProperties>
</file>